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B6" w:rsidRPr="00B400B6" w:rsidRDefault="00B400B6" w:rsidP="00B400B6">
      <w:pPr>
        <w:pStyle w:val="BasicParagraph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:rsidR="00B400B6" w:rsidRPr="00B400B6" w:rsidRDefault="00B400B6" w:rsidP="00B400B6">
      <w:pPr>
        <w:pStyle w:val="BasicParagraph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:rsidR="00B400B6" w:rsidRPr="00B400B6" w:rsidRDefault="00B400B6" w:rsidP="00B400B6">
      <w:pPr>
        <w:pStyle w:val="BasicParagraph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:rsidR="00B400B6" w:rsidRPr="00B400B6" w:rsidRDefault="00B400B6" w:rsidP="00B400B6">
      <w:pPr>
        <w:pStyle w:val="BasicParagraph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:rsidR="00B400B6" w:rsidRPr="00B400B6" w:rsidRDefault="00B400B6" w:rsidP="00B400B6">
      <w:pPr>
        <w:pStyle w:val="BasicParagraph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:rsidR="00B400B6" w:rsidRPr="00B400B6" w:rsidRDefault="00B400B6" w:rsidP="00B400B6">
      <w:pPr>
        <w:pStyle w:val="BasicParagraph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:rsidR="00B400B6" w:rsidRPr="00B400B6" w:rsidRDefault="00B400B6" w:rsidP="00B400B6">
      <w:pPr>
        <w:pStyle w:val="BasicParagraph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:rsidR="00B400B6" w:rsidRPr="00B400B6" w:rsidRDefault="00B400B6" w:rsidP="00B400B6">
      <w:pPr>
        <w:pStyle w:val="BasicParagraph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:rsidR="00B400B6" w:rsidRPr="00B400B6" w:rsidRDefault="00B400B6" w:rsidP="00B400B6">
      <w:pPr>
        <w:pStyle w:val="BasicParagraph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  <w:r w:rsidRPr="00B400B6">
        <w:rPr>
          <w:rFonts w:ascii="Times New Roman" w:hAnsi="Times New Roman" w:cs="Times New Roman"/>
          <w:sz w:val="22"/>
          <w:szCs w:val="22"/>
          <w:lang w:val="pl-PL"/>
        </w:rPr>
        <w:t>Imię i NAZWISK</w:t>
      </w:r>
      <w:r>
        <w:rPr>
          <w:rFonts w:ascii="Times New Roman" w:hAnsi="Times New Roman" w:cs="Times New Roman"/>
          <w:sz w:val="22"/>
          <w:szCs w:val="22"/>
          <w:lang w:val="pl-PL"/>
        </w:rPr>
        <w:t>O</w:t>
      </w:r>
      <w:r>
        <w:rPr>
          <w:rStyle w:val="Odwoanieprzypisudolnego"/>
          <w:rFonts w:ascii="Times New Roman" w:hAnsi="Times New Roman" w:cs="Times New Roman"/>
          <w:sz w:val="22"/>
          <w:szCs w:val="22"/>
          <w:lang w:val="pl-PL"/>
        </w:rPr>
        <w:footnoteReference w:id="1"/>
      </w:r>
    </w:p>
    <w:p w:rsidR="00B400B6" w:rsidRPr="00B400B6" w:rsidRDefault="00B400B6" w:rsidP="00B400B6">
      <w:pPr>
        <w:pStyle w:val="BasicParagraph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:rsidR="00B400B6" w:rsidRPr="00B400B6" w:rsidRDefault="00B400B6" w:rsidP="00B400B6">
      <w:pPr>
        <w:pStyle w:val="BasicParagraph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:rsidR="00B400B6" w:rsidRPr="00B400B6" w:rsidRDefault="00B400B6" w:rsidP="00B400B6">
      <w:pPr>
        <w:pStyle w:val="BasicParagraph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:rsidR="00B400B6" w:rsidRPr="00B400B6" w:rsidRDefault="00B400B6" w:rsidP="00B400B6">
      <w:pPr>
        <w:pStyle w:val="BasicParagraph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 w:rsidRPr="00B400B6">
        <w:rPr>
          <w:rFonts w:ascii="Times New Roman" w:hAnsi="Times New Roman" w:cs="Times New Roman"/>
          <w:b/>
          <w:bCs/>
          <w:sz w:val="32"/>
          <w:szCs w:val="32"/>
          <w:lang w:val="pl-PL"/>
        </w:rPr>
        <w:t xml:space="preserve">TYTUŁ REFERATU </w:t>
      </w:r>
    </w:p>
    <w:p w:rsidR="00B400B6" w:rsidRPr="00B400B6" w:rsidRDefault="00B400B6" w:rsidP="00B400B6">
      <w:pPr>
        <w:pStyle w:val="BasicParagraph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:rsidR="00B400B6" w:rsidRPr="00B400B6" w:rsidRDefault="00B400B6" w:rsidP="00B400B6">
      <w:pPr>
        <w:pStyle w:val="BasicParagraph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:rsidR="00B400B6" w:rsidRPr="00B400B6" w:rsidRDefault="00B400B6" w:rsidP="00B400B6">
      <w:pPr>
        <w:pStyle w:val="BasicParagraph"/>
        <w:spacing w:line="276" w:lineRule="auto"/>
        <w:rPr>
          <w:rFonts w:ascii="Times New Roman" w:hAnsi="Times New Roman" w:cs="Times New Roman"/>
          <w:b/>
          <w:bCs/>
          <w:sz w:val="26"/>
          <w:szCs w:val="26"/>
          <w:lang w:val="pl-PL"/>
        </w:rPr>
      </w:pPr>
      <w:r w:rsidRPr="00B400B6">
        <w:rPr>
          <w:rFonts w:ascii="Times New Roman" w:hAnsi="Times New Roman" w:cs="Times New Roman"/>
          <w:b/>
          <w:bCs/>
          <w:sz w:val="26"/>
          <w:szCs w:val="26"/>
          <w:lang w:val="pl-PL"/>
        </w:rPr>
        <w:t>STRESZCZENIE</w:t>
      </w:r>
    </w:p>
    <w:p w:rsidR="00B400B6" w:rsidRPr="00B400B6" w:rsidRDefault="00B400B6" w:rsidP="00B400B6">
      <w:pPr>
        <w:pStyle w:val="BasicParagraph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:rsidR="00B400B6" w:rsidRPr="00B400B6" w:rsidRDefault="00B400B6" w:rsidP="00B400B6">
      <w:pPr>
        <w:pStyle w:val="BasicParagraph"/>
        <w:spacing w:line="276" w:lineRule="auto"/>
        <w:ind w:firstLine="283"/>
        <w:rPr>
          <w:rFonts w:ascii="Times New Roman" w:hAnsi="Times New Roman" w:cs="Times New Roman"/>
          <w:sz w:val="22"/>
          <w:szCs w:val="22"/>
          <w:lang w:val="pl-PL"/>
        </w:rPr>
      </w:pPr>
      <w:r w:rsidRPr="00B400B6">
        <w:rPr>
          <w:rFonts w:ascii="Times New Roman" w:hAnsi="Times New Roman" w:cs="Times New Roman"/>
          <w:sz w:val="22"/>
          <w:szCs w:val="22"/>
          <w:lang w:val="pl-PL"/>
        </w:rPr>
        <w:t xml:space="preserve">Streszczenie powinno przedstawiać cele, założenia, metody badawcze i główne wnioski. Objętość streszczenia nie powinna przekraczać 15 linii tekstu. </w:t>
      </w:r>
    </w:p>
    <w:p w:rsidR="00B400B6" w:rsidRPr="00B400B6" w:rsidRDefault="00B400B6" w:rsidP="00B400B6">
      <w:pPr>
        <w:pStyle w:val="BasicParagraph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:rsidR="00B400B6" w:rsidRPr="00B400B6" w:rsidRDefault="00B400B6" w:rsidP="00B400B6">
      <w:pPr>
        <w:pStyle w:val="BasicParagraph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  <w:r w:rsidRPr="00B400B6">
        <w:rPr>
          <w:rFonts w:ascii="Times New Roman" w:hAnsi="Times New Roman" w:cs="Times New Roman"/>
          <w:b/>
          <w:bCs/>
          <w:sz w:val="22"/>
          <w:szCs w:val="22"/>
          <w:lang w:val="pl-PL"/>
        </w:rPr>
        <w:t>SŁOWA KLUCZOWE:</w:t>
      </w:r>
      <w:r w:rsidRPr="00B400B6">
        <w:rPr>
          <w:rFonts w:ascii="Times New Roman" w:hAnsi="Times New Roman" w:cs="Times New Roman"/>
          <w:sz w:val="22"/>
          <w:szCs w:val="22"/>
          <w:lang w:val="pl-PL"/>
        </w:rPr>
        <w:t xml:space="preserve"> proszę podać 4–8 słów kluczowych rozdzielonych przecinkami</w:t>
      </w:r>
    </w:p>
    <w:p w:rsidR="00B400B6" w:rsidRPr="00B400B6" w:rsidRDefault="00B400B6" w:rsidP="00B400B6">
      <w:pPr>
        <w:pStyle w:val="BasicParagraph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:rsidR="00B400B6" w:rsidRPr="00B400B6" w:rsidRDefault="00B400B6" w:rsidP="00B400B6">
      <w:pPr>
        <w:pStyle w:val="BasicParagraph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:rsidR="00B400B6" w:rsidRPr="00B400B6" w:rsidRDefault="00B400B6" w:rsidP="00B400B6">
      <w:pPr>
        <w:pStyle w:val="BasicParagraph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:rsidR="00B400B6" w:rsidRPr="00B400B6" w:rsidRDefault="00B400B6" w:rsidP="00B400B6">
      <w:pPr>
        <w:pStyle w:val="BasicParagraph"/>
        <w:spacing w:line="276" w:lineRule="auto"/>
        <w:rPr>
          <w:rFonts w:ascii="Times New Roman" w:hAnsi="Times New Roman" w:cs="Times New Roman"/>
          <w:lang w:val="pl-PL"/>
        </w:rPr>
      </w:pPr>
      <w:r w:rsidRPr="00B400B6">
        <w:rPr>
          <w:rFonts w:ascii="Times New Roman" w:hAnsi="Times New Roman" w:cs="Times New Roman"/>
          <w:b/>
          <w:bCs/>
          <w:lang w:val="pl-PL"/>
        </w:rPr>
        <w:t xml:space="preserve">1. TEKST REFERATU </w:t>
      </w:r>
    </w:p>
    <w:p w:rsidR="00B400B6" w:rsidRPr="00B400B6" w:rsidRDefault="00B400B6" w:rsidP="00B400B6">
      <w:pPr>
        <w:pStyle w:val="BasicParagraph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:rsidR="00B400B6" w:rsidRPr="00B400B6" w:rsidRDefault="00B400B6" w:rsidP="003B7A81">
      <w:pPr>
        <w:pStyle w:val="Podstawowyakapit"/>
        <w:ind w:firstLine="283"/>
        <w:jc w:val="both"/>
        <w:rPr>
          <w:rFonts w:ascii="Times New Roman" w:hAnsi="Times New Roman" w:cs="Times New Roman"/>
          <w:spacing w:val="-3"/>
          <w:sz w:val="22"/>
          <w:szCs w:val="22"/>
          <w:lang w:val="pl-PL"/>
        </w:rPr>
      </w:pPr>
      <w:r w:rsidRPr="00B400B6">
        <w:rPr>
          <w:rFonts w:ascii="Times New Roman" w:hAnsi="Times New Roman" w:cs="Times New Roman"/>
          <w:spacing w:val="-3"/>
          <w:sz w:val="22"/>
          <w:szCs w:val="22"/>
          <w:lang w:val="pl-PL"/>
        </w:rPr>
        <w:t xml:space="preserve">Wzór tekstu prezentuje układ pierwszej, kolejnej i ostatniej strony oraz techniczne wymagania dotyczące referatów. Objętość tekstu referatu zgłoszonego nie powinna przekroczyć 10 stron, a referatu zamówionego 20 stron. </w:t>
      </w:r>
      <w:r w:rsidR="003B7A81">
        <w:rPr>
          <w:rFonts w:ascii="Times New Roman" w:hAnsi="Times New Roman" w:cs="Times New Roman"/>
          <w:spacing w:val="-3"/>
          <w:sz w:val="22"/>
          <w:szCs w:val="22"/>
          <w:lang w:val="pl-PL"/>
        </w:rPr>
        <w:t>Pra</w:t>
      </w:r>
      <w:r w:rsidR="003B7A81">
        <w:rPr>
          <w:rFonts w:ascii="Times New Roman" w:hAnsi="Times New Roman" w:cs="Times New Roman"/>
          <w:spacing w:val="-4"/>
          <w:sz w:val="22"/>
          <w:szCs w:val="22"/>
          <w:lang w:val="pl-PL"/>
        </w:rPr>
        <w:t xml:space="preserve">ce (napisane wg podanych wytycznych) w formacie MS WORD i PDF należy przesłać w wersji elektronicznej na adres: </w:t>
      </w:r>
      <w:r w:rsidR="003B7A81">
        <w:rPr>
          <w:rFonts w:ascii="Times New Roman" w:hAnsi="Times New Roman" w:cs="Times New Roman"/>
          <w:spacing w:val="-3"/>
          <w:sz w:val="22"/>
          <w:szCs w:val="22"/>
          <w:lang w:val="pl-PL"/>
        </w:rPr>
        <w:t>rzecz2025@tu.k</w:t>
      </w:r>
      <w:r w:rsidR="003B7A81">
        <w:rPr>
          <w:rFonts w:ascii="Times New Roman" w:hAnsi="Times New Roman" w:cs="Times New Roman"/>
          <w:spacing w:val="-4"/>
          <w:sz w:val="22"/>
          <w:szCs w:val="22"/>
          <w:lang w:val="pl-PL"/>
        </w:rPr>
        <w:t>ielce.pl lub tradycyjnie z załączoną wersją elektroniczną: Politechnik</w:t>
      </w:r>
      <w:r w:rsidR="003B7A81">
        <w:rPr>
          <w:rFonts w:ascii="Times New Roman" w:hAnsi="Times New Roman" w:cs="Times New Roman"/>
          <w:spacing w:val="-3"/>
          <w:sz w:val="22"/>
          <w:szCs w:val="22"/>
          <w:lang w:val="pl-PL"/>
        </w:rPr>
        <w:t>a Świętokrzyska, Wydział Budownictwa i Architektury, al. Tysiąclecia PP 7, 25-314 Kielce, z dopiskiem: Rzeczoznawstwo 2025, do dnia: 28 lutego 2025 r</w:t>
      </w:r>
      <w:r w:rsidRPr="00B400B6">
        <w:rPr>
          <w:rFonts w:ascii="Times New Roman" w:hAnsi="Times New Roman" w:cs="Times New Roman"/>
          <w:spacing w:val="-3"/>
          <w:sz w:val="22"/>
          <w:szCs w:val="22"/>
          <w:lang w:val="pl-PL"/>
        </w:rPr>
        <w:t xml:space="preserve">. </w:t>
      </w:r>
    </w:p>
    <w:p w:rsidR="00B400B6" w:rsidRPr="00B400B6" w:rsidRDefault="00B400B6" w:rsidP="00B400B6">
      <w:pPr>
        <w:pStyle w:val="BasicParagraph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:rsidR="00B400B6" w:rsidRPr="00B400B6" w:rsidRDefault="00B400B6" w:rsidP="00B400B6">
      <w:pPr>
        <w:pStyle w:val="BasicParagraph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  <w:r w:rsidRPr="00B400B6">
        <w:rPr>
          <w:rFonts w:ascii="Times New Roman" w:hAnsi="Times New Roman" w:cs="Times New Roman"/>
          <w:b/>
          <w:bCs/>
          <w:sz w:val="22"/>
          <w:szCs w:val="22"/>
          <w:lang w:val="pl-PL"/>
        </w:rPr>
        <w:t>1.1. Sposób przygotowania tekstu</w:t>
      </w:r>
    </w:p>
    <w:p w:rsidR="00B400B6" w:rsidRPr="00B400B6" w:rsidRDefault="00B400B6" w:rsidP="00B400B6">
      <w:pPr>
        <w:pStyle w:val="BasicParagraph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:rsidR="00B400B6" w:rsidRPr="00B400B6" w:rsidRDefault="00B400B6" w:rsidP="00B400B6">
      <w:pPr>
        <w:pStyle w:val="BasicParagraph"/>
        <w:spacing w:line="276" w:lineRule="auto"/>
        <w:ind w:firstLine="283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B400B6">
        <w:rPr>
          <w:rFonts w:ascii="Times New Roman" w:hAnsi="Times New Roman" w:cs="Times New Roman"/>
          <w:spacing w:val="-4"/>
          <w:sz w:val="22"/>
          <w:szCs w:val="22"/>
          <w:lang w:val="pl-PL"/>
        </w:rPr>
        <w:t xml:space="preserve">Referat należy napisać w edytorze MS Word czcionką Times New Roman o wielkości 11 pkt. </w:t>
      </w:r>
      <w:r w:rsidR="00FE4003">
        <w:rPr>
          <w:rFonts w:ascii="Times New Roman" w:hAnsi="Times New Roman" w:cs="Times New Roman"/>
          <w:spacing w:val="-4"/>
          <w:sz w:val="22"/>
          <w:szCs w:val="22"/>
          <w:lang w:val="pl-PL"/>
        </w:rPr>
        <w:br/>
      </w:r>
      <w:r w:rsidRPr="00B400B6">
        <w:rPr>
          <w:rFonts w:ascii="Times New Roman" w:hAnsi="Times New Roman" w:cs="Times New Roman"/>
          <w:spacing w:val="-4"/>
          <w:sz w:val="22"/>
          <w:szCs w:val="22"/>
          <w:lang w:val="pl-PL"/>
        </w:rPr>
        <w:t xml:space="preserve">z interlinią </w:t>
      </w:r>
      <w:r w:rsidRPr="00B400B6">
        <w:rPr>
          <w:rFonts w:ascii="Times New Roman" w:hAnsi="Times New Roman" w:cs="Times New Roman"/>
          <w:sz w:val="22"/>
          <w:szCs w:val="22"/>
          <w:lang w:val="pl-PL"/>
        </w:rPr>
        <w:t>pojedynczą</w:t>
      </w:r>
      <w:r w:rsidRPr="00B400B6">
        <w:rPr>
          <w:rFonts w:ascii="Times New Roman" w:hAnsi="Times New Roman" w:cs="Times New Roman"/>
          <w:spacing w:val="-4"/>
          <w:sz w:val="22"/>
          <w:szCs w:val="22"/>
          <w:lang w:val="pl-PL"/>
        </w:rPr>
        <w:t xml:space="preserve">. Tekst wyjustowany z włączonym dzieleniem wyrazów. Wcięcie akapitowe powinno wynosić 5 </w:t>
      </w:r>
      <w:proofErr w:type="spellStart"/>
      <w:r w:rsidRPr="00B400B6">
        <w:rPr>
          <w:rFonts w:ascii="Times New Roman" w:hAnsi="Times New Roman" w:cs="Times New Roman"/>
          <w:spacing w:val="-4"/>
          <w:sz w:val="22"/>
          <w:szCs w:val="22"/>
          <w:lang w:val="pl-PL"/>
        </w:rPr>
        <w:t>mm</w:t>
      </w:r>
      <w:proofErr w:type="spellEnd"/>
      <w:r w:rsidRPr="00B400B6">
        <w:rPr>
          <w:rFonts w:ascii="Times New Roman" w:hAnsi="Times New Roman" w:cs="Times New Roman"/>
          <w:spacing w:val="-4"/>
          <w:sz w:val="22"/>
          <w:szCs w:val="22"/>
          <w:lang w:val="pl-PL"/>
        </w:rPr>
        <w:t>. Nie należy robić żadnych dodatkowych odstępów między akapitami tekstu.</w:t>
      </w:r>
      <w:r w:rsidRPr="00B400B6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</w:p>
    <w:p w:rsidR="00B400B6" w:rsidRPr="000416F6" w:rsidRDefault="00B400B6" w:rsidP="00B400B6">
      <w:pPr>
        <w:pStyle w:val="BasicParagraph"/>
        <w:spacing w:line="276" w:lineRule="auto"/>
        <w:ind w:firstLine="283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0416F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Format strony A4 (210 × 297 mm). Wielkość marginesów: górny – 30 mm, dolny – 30 mm, lewy – 25 mm, prawy – 25 </w:t>
      </w:r>
      <w:proofErr w:type="spellStart"/>
      <w:r w:rsidRPr="000416F6">
        <w:rPr>
          <w:rFonts w:ascii="Times New Roman" w:hAnsi="Times New Roman" w:cs="Times New Roman"/>
          <w:color w:val="auto"/>
          <w:sz w:val="22"/>
          <w:szCs w:val="22"/>
          <w:lang w:val="pl-PL"/>
        </w:rPr>
        <w:t>mm</w:t>
      </w:r>
      <w:proofErr w:type="spellEnd"/>
      <w:r w:rsidRPr="000416F6">
        <w:rPr>
          <w:rFonts w:ascii="Times New Roman" w:hAnsi="Times New Roman" w:cs="Times New Roman"/>
          <w:color w:val="auto"/>
          <w:sz w:val="22"/>
          <w:szCs w:val="22"/>
          <w:lang w:val="pl-PL"/>
        </w:rPr>
        <w:t>. Odstępy między poszczególnymi elementami</w:t>
      </w:r>
      <w:r w:rsidR="000416F6" w:rsidRPr="000416F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są</w:t>
      </w:r>
      <w:r w:rsidRPr="000416F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opisane liczbą wierszy wolnych</w:t>
      </w:r>
      <w:r w:rsidR="000416F6" w:rsidRPr="000416F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(wielkość czcionki: </w:t>
      </w:r>
      <w:r w:rsidRPr="000416F6">
        <w:rPr>
          <w:rFonts w:ascii="Times New Roman" w:hAnsi="Times New Roman" w:cs="Times New Roman"/>
          <w:color w:val="auto"/>
          <w:sz w:val="22"/>
          <w:szCs w:val="22"/>
          <w:lang w:val="pl-PL"/>
        </w:rPr>
        <w:t>11 pkt.</w:t>
      </w:r>
      <w:r w:rsidR="000416F6" w:rsidRPr="000416F6">
        <w:rPr>
          <w:rFonts w:ascii="Times New Roman" w:hAnsi="Times New Roman" w:cs="Times New Roman"/>
          <w:color w:val="auto"/>
          <w:sz w:val="22"/>
          <w:szCs w:val="22"/>
          <w:lang w:val="pl-PL"/>
        </w:rPr>
        <w:t>,</w:t>
      </w:r>
      <w:r w:rsidRPr="000416F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interlini</w:t>
      </w:r>
      <w:r w:rsidR="000416F6" w:rsidRPr="000416F6">
        <w:rPr>
          <w:rFonts w:ascii="Times New Roman" w:hAnsi="Times New Roman" w:cs="Times New Roman"/>
          <w:color w:val="auto"/>
          <w:sz w:val="22"/>
          <w:szCs w:val="22"/>
          <w:lang w:val="pl-PL"/>
        </w:rPr>
        <w:t>a</w:t>
      </w:r>
      <w:r w:rsidRPr="000416F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pojedyncz</w:t>
      </w:r>
      <w:r w:rsidR="000416F6" w:rsidRPr="000416F6">
        <w:rPr>
          <w:rFonts w:ascii="Times New Roman" w:hAnsi="Times New Roman" w:cs="Times New Roman"/>
          <w:color w:val="auto"/>
          <w:sz w:val="22"/>
          <w:szCs w:val="22"/>
          <w:lang w:val="pl-PL"/>
        </w:rPr>
        <w:t>a)</w:t>
      </w:r>
      <w:r w:rsidRPr="000416F6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</w:p>
    <w:p w:rsidR="00B400B6" w:rsidRPr="006B47B6" w:rsidRDefault="00B400B6" w:rsidP="00B400B6">
      <w:pPr>
        <w:pStyle w:val="BasicParagraph"/>
        <w:spacing w:line="276" w:lineRule="auto"/>
        <w:jc w:val="both"/>
        <w:rPr>
          <w:rFonts w:ascii="Times New Roman" w:hAnsi="Times New Roman" w:cs="Times New Roman"/>
          <w:color w:val="FF0000"/>
          <w:sz w:val="22"/>
          <w:szCs w:val="22"/>
          <w:lang w:val="pl-PL"/>
        </w:rPr>
      </w:pPr>
    </w:p>
    <w:p w:rsidR="00B400B6" w:rsidRPr="00B400B6" w:rsidRDefault="00B400B6" w:rsidP="00B400B6">
      <w:pPr>
        <w:pStyle w:val="BasicParagraph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B400B6" w:rsidRDefault="00B400B6" w:rsidP="00B400B6">
      <w:pPr>
        <w:pStyle w:val="BasicParagraph"/>
        <w:ind w:firstLine="283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lastRenderedPageBreak/>
        <w:t xml:space="preserve">Zdjęcia i rysunki należy wyśrodkować względem kolumny tekstu. Rysunki powinny być wykonane w orientacji pionowej. Orientację poziomą można stosować w wyjątkowych, uzasadnionych przypadkach. Wszystkie zdjęcia muszą być dodatkowo dołączone osobno w formacie </w:t>
      </w:r>
      <w:proofErr w:type="spellStart"/>
      <w:r>
        <w:rPr>
          <w:rFonts w:ascii="Times New Roman" w:hAnsi="Times New Roman" w:cs="Times New Roman"/>
          <w:sz w:val="22"/>
          <w:szCs w:val="22"/>
          <w:lang w:val="pl-PL"/>
        </w:rPr>
        <w:t>jpg</w:t>
      </w:r>
      <w:proofErr w:type="spellEnd"/>
      <w:r>
        <w:rPr>
          <w:rFonts w:ascii="Times New Roman" w:hAnsi="Times New Roman" w:cs="Times New Roman"/>
          <w:sz w:val="22"/>
          <w:szCs w:val="22"/>
          <w:lang w:val="pl-PL"/>
        </w:rPr>
        <w:t xml:space="preserve"> i rozdzielczości 300dpi. </w:t>
      </w:r>
    </w:p>
    <w:p w:rsidR="00B400B6" w:rsidRDefault="00B400B6" w:rsidP="00B400B6">
      <w:pPr>
        <w:pStyle w:val="BasicParagraph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B400B6" w:rsidRPr="00006C60" w:rsidRDefault="00B400B6" w:rsidP="00B400B6">
      <w:pPr>
        <w:jc w:val="center"/>
      </w:pPr>
      <w:r>
        <w:rPr>
          <w:noProof/>
          <w:lang w:eastAsia="pl-PL"/>
        </w:rPr>
        <w:drawing>
          <wp:inline distT="0" distB="0" distL="0" distR="0">
            <wp:extent cx="3586299" cy="1745326"/>
            <wp:effectExtent l="19050" t="0" r="0" b="0"/>
            <wp:docPr id="5" name="Obraz 5" descr="r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y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087" cy="1758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0B6" w:rsidRDefault="00B400B6" w:rsidP="00B400B6">
      <w:pPr>
        <w:pStyle w:val="BasicParagraph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B400B6" w:rsidRDefault="00B400B6" w:rsidP="00B400B6">
      <w:pPr>
        <w:pStyle w:val="BasicParagraph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Rys. 10. </w:t>
      </w:r>
      <w:r>
        <w:rPr>
          <w:rFonts w:ascii="Times New Roman" w:hAnsi="Times New Roman" w:cs="Times New Roman"/>
          <w:sz w:val="20"/>
          <w:szCs w:val="20"/>
          <w:lang w:val="pl-PL"/>
        </w:rPr>
        <w:t>Tytuł rysunku</w:t>
      </w:r>
    </w:p>
    <w:p w:rsidR="00B400B6" w:rsidRDefault="00B400B6" w:rsidP="00B400B6">
      <w:pPr>
        <w:pStyle w:val="BasicParagraph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B400B6" w:rsidRDefault="00B400B6" w:rsidP="00B400B6">
      <w:pPr>
        <w:pStyle w:val="BasicParagraph"/>
        <w:ind w:firstLine="283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Tabele również należy umieszczać pośrodku strony. Tekst zawarty w tabeli należy pisać czcionką Times New Roman 10 pkt.</w:t>
      </w:r>
    </w:p>
    <w:p w:rsidR="00C226BB" w:rsidRDefault="00C226BB" w:rsidP="00B400B6">
      <w:pPr>
        <w:pStyle w:val="BasicParagraph"/>
        <w:ind w:firstLine="283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B400B6" w:rsidRPr="00C226BB" w:rsidRDefault="00C226BB" w:rsidP="00B400B6">
      <w:pPr>
        <w:pStyle w:val="BasicParagraph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Tabela. 1. </w:t>
      </w:r>
      <w:r>
        <w:rPr>
          <w:rFonts w:ascii="Times New Roman" w:hAnsi="Times New Roman" w:cs="Times New Roman"/>
          <w:sz w:val="20"/>
          <w:szCs w:val="20"/>
          <w:lang w:val="pl-PL"/>
        </w:rPr>
        <w:t>Tytuł tabeli</w:t>
      </w:r>
    </w:p>
    <w:tbl>
      <w:tblPr>
        <w:tblW w:w="0" w:type="auto"/>
        <w:jc w:val="center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7"/>
        <w:gridCol w:w="1418"/>
        <w:gridCol w:w="1417"/>
        <w:gridCol w:w="1417"/>
      </w:tblGrid>
      <w:tr w:rsidR="00B400B6" w:rsidTr="00B400B6">
        <w:trPr>
          <w:trHeight w:val="6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400B6" w:rsidRPr="00B400B6" w:rsidRDefault="00B400B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400B6" w:rsidRPr="00B400B6" w:rsidRDefault="00B400B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400B6" w:rsidRPr="00B400B6" w:rsidRDefault="00B400B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400B6" w:rsidRPr="00B400B6" w:rsidRDefault="00B400B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B400B6" w:rsidTr="00B400B6">
        <w:trPr>
          <w:trHeight w:val="6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400B6" w:rsidRPr="00B400B6" w:rsidRDefault="00B400B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400B6" w:rsidRPr="00B400B6" w:rsidRDefault="00B400B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400B6" w:rsidRPr="00B400B6" w:rsidRDefault="00B400B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400B6" w:rsidRPr="00B400B6" w:rsidRDefault="00B400B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B400B6" w:rsidTr="00B400B6">
        <w:trPr>
          <w:trHeight w:val="6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400B6" w:rsidRPr="00B400B6" w:rsidRDefault="00B400B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400B6" w:rsidRPr="00B400B6" w:rsidRDefault="00B400B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400B6" w:rsidRPr="00B400B6" w:rsidRDefault="00B400B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400B6" w:rsidRPr="00B400B6" w:rsidRDefault="00B400B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  <w:tr w:rsidR="00B400B6" w:rsidTr="00B400B6">
        <w:trPr>
          <w:trHeight w:val="6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400B6" w:rsidRPr="00B400B6" w:rsidRDefault="00B400B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400B6" w:rsidRPr="00B400B6" w:rsidRDefault="00B400B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400B6" w:rsidRPr="00B400B6" w:rsidRDefault="00B400B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400B6" w:rsidRPr="00B400B6" w:rsidRDefault="00B400B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</w:p>
        </w:tc>
      </w:tr>
    </w:tbl>
    <w:p w:rsidR="00B400B6" w:rsidRDefault="00B400B6" w:rsidP="00B400B6">
      <w:pPr>
        <w:pStyle w:val="BasicParagraph"/>
        <w:ind w:firstLine="283"/>
        <w:jc w:val="center"/>
        <w:rPr>
          <w:rFonts w:ascii="Times New Roman" w:hAnsi="Times New Roman" w:cs="Times New Roman"/>
          <w:sz w:val="22"/>
          <w:szCs w:val="22"/>
          <w:lang w:val="pl-PL"/>
        </w:rPr>
      </w:pPr>
    </w:p>
    <w:p w:rsidR="00B400B6" w:rsidRDefault="00B400B6" w:rsidP="00B400B6">
      <w:pPr>
        <w:pStyle w:val="BasicParagraph"/>
        <w:rPr>
          <w:rFonts w:ascii="Times New Roman" w:hAnsi="Times New Roman" w:cs="Times New Roman"/>
          <w:sz w:val="22"/>
          <w:szCs w:val="22"/>
          <w:lang w:val="pl-PL"/>
        </w:rPr>
      </w:pPr>
    </w:p>
    <w:p w:rsidR="00B400B6" w:rsidRDefault="00B400B6" w:rsidP="00B400B6">
      <w:pPr>
        <w:pStyle w:val="BasicParagraph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B400B6" w:rsidRPr="00B400B6" w:rsidRDefault="00B400B6" w:rsidP="00B400B6">
      <w:pPr>
        <w:pStyle w:val="BasicParagraph"/>
        <w:spacing w:line="360" w:lineRule="auto"/>
        <w:ind w:firstLine="283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Wzory matematyczne wycentrowane na stronie. Po wejściu we wzory ustawiamy następujące parametry: w zakładce „Rozmiar”, a potem „Definiuj”: normalny – 11 </w:t>
      </w:r>
      <w:proofErr w:type="spellStart"/>
      <w:r>
        <w:rPr>
          <w:rFonts w:ascii="Times New Roman" w:hAnsi="Times New Roman" w:cs="Times New Roman"/>
          <w:sz w:val="22"/>
          <w:szCs w:val="22"/>
          <w:lang w:val="pl-PL"/>
        </w:rPr>
        <w:t>pkt</w:t>
      </w:r>
      <w:proofErr w:type="spellEnd"/>
      <w:r>
        <w:rPr>
          <w:rFonts w:ascii="Times New Roman" w:hAnsi="Times New Roman" w:cs="Times New Roman"/>
          <w:sz w:val="22"/>
          <w:szCs w:val="22"/>
          <w:lang w:val="pl-PL"/>
        </w:rPr>
        <w:t xml:space="preserve">, indeks górny i dolny – 8 </w:t>
      </w:r>
      <w:proofErr w:type="spellStart"/>
      <w:r>
        <w:rPr>
          <w:rFonts w:ascii="Times New Roman" w:hAnsi="Times New Roman" w:cs="Times New Roman"/>
          <w:sz w:val="22"/>
          <w:szCs w:val="22"/>
          <w:lang w:val="pl-PL"/>
        </w:rPr>
        <w:t>pkt</w:t>
      </w:r>
      <w:proofErr w:type="spellEnd"/>
      <w:r>
        <w:rPr>
          <w:rFonts w:ascii="Times New Roman" w:hAnsi="Times New Roman" w:cs="Times New Roman"/>
          <w:sz w:val="22"/>
          <w:szCs w:val="22"/>
          <w:lang w:val="pl-PL"/>
        </w:rPr>
        <w:t xml:space="preserve">, indeks dolny i górny podrzędny – 6 </w:t>
      </w:r>
      <w:proofErr w:type="spellStart"/>
      <w:r>
        <w:rPr>
          <w:rFonts w:ascii="Times New Roman" w:hAnsi="Times New Roman" w:cs="Times New Roman"/>
          <w:sz w:val="22"/>
          <w:szCs w:val="22"/>
          <w:lang w:val="pl-PL"/>
        </w:rPr>
        <w:t>pkt</w:t>
      </w:r>
      <w:proofErr w:type="spellEnd"/>
      <w:r>
        <w:rPr>
          <w:rFonts w:ascii="Times New Roman" w:hAnsi="Times New Roman" w:cs="Times New Roman"/>
          <w:sz w:val="22"/>
          <w:szCs w:val="22"/>
          <w:lang w:val="pl-PL"/>
        </w:rPr>
        <w:t xml:space="preserve">, symbol – 16 </w:t>
      </w:r>
      <w:proofErr w:type="spellStart"/>
      <w:r>
        <w:rPr>
          <w:rFonts w:ascii="Times New Roman" w:hAnsi="Times New Roman" w:cs="Times New Roman"/>
          <w:sz w:val="22"/>
          <w:szCs w:val="22"/>
          <w:lang w:val="pl-PL"/>
        </w:rPr>
        <w:t>pkt</w:t>
      </w:r>
      <w:proofErr w:type="spellEnd"/>
      <w:r>
        <w:rPr>
          <w:rFonts w:ascii="Times New Roman" w:hAnsi="Times New Roman" w:cs="Times New Roman"/>
          <w:sz w:val="22"/>
          <w:szCs w:val="22"/>
          <w:lang w:val="pl-PL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pl-PL"/>
        </w:rPr>
        <w:t>podsymbol</w:t>
      </w:r>
      <w:proofErr w:type="spellEnd"/>
      <w:r>
        <w:rPr>
          <w:rFonts w:ascii="Times New Roman" w:hAnsi="Times New Roman" w:cs="Times New Roman"/>
          <w:sz w:val="22"/>
          <w:szCs w:val="22"/>
          <w:lang w:val="pl-PL"/>
        </w:rPr>
        <w:t xml:space="preserve"> – 10 pkt. W zakładce „Styl” a potem „Definiuj” zaznaczamy tylko zmienną i małe greckie litery jako kursywę. Numery wzorów umieszczamy </w:t>
      </w:r>
      <w:r w:rsidRPr="00B400B6">
        <w:rPr>
          <w:rFonts w:ascii="Times New Roman" w:hAnsi="Times New Roman" w:cs="Times New Roman"/>
          <w:sz w:val="22"/>
          <w:szCs w:val="22"/>
          <w:lang w:val="pl-PL"/>
        </w:rPr>
        <w:t xml:space="preserve">w nawiasach okrągłych z wyrównaniem do prawego marginesu. </w:t>
      </w:r>
    </w:p>
    <w:p w:rsidR="00B400B6" w:rsidRPr="00B400B6" w:rsidRDefault="00B400B6" w:rsidP="00B400B6">
      <w:pPr>
        <w:pStyle w:val="BasicParagraph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B400B6" w:rsidRPr="00B400B6" w:rsidRDefault="00B400B6" w:rsidP="00B400B6">
      <w:pPr>
        <w:widowControl w:val="0"/>
        <w:spacing w:after="0" w:line="360" w:lineRule="auto"/>
        <w:jc w:val="right"/>
        <w:rPr>
          <w:rFonts w:ascii="Times New Roman" w:hAnsi="Times New Roman" w:cs="Times New Roman"/>
          <w:snapToGrid w:val="0"/>
        </w:rPr>
      </w:pPr>
      <w:r w:rsidRPr="00B400B6">
        <w:rPr>
          <w:rFonts w:ascii="Times New Roman" w:hAnsi="Times New Roman" w:cs="Times New Roman"/>
          <w:snapToGrid w:val="0"/>
        </w:rPr>
        <w:t xml:space="preserve">                                                </w:t>
      </w:r>
      <w:r w:rsidRPr="00B400B6">
        <w:rPr>
          <w:rFonts w:ascii="Times New Roman" w:hAnsi="Times New Roman" w:cs="Times New Roman"/>
          <w:snapToGrid w:val="0"/>
          <w:position w:val="-28"/>
        </w:rPr>
        <w:object w:dxaOrig="110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32.25pt" o:ole="" fillcolor="window">
            <v:imagedata r:id="rId8" o:title=""/>
          </v:shape>
          <o:OLEObject Type="Embed" ProgID="Equation.3" ShapeID="_x0000_i1025" DrawAspect="Content" ObjectID="_1789640144" r:id="rId9"/>
        </w:object>
      </w:r>
      <w:r w:rsidRPr="00B400B6">
        <w:rPr>
          <w:rFonts w:ascii="Times New Roman" w:hAnsi="Times New Roman" w:cs="Times New Roman"/>
          <w:snapToGrid w:val="0"/>
        </w:rPr>
        <w:t>,                                                                   (6)</w:t>
      </w:r>
    </w:p>
    <w:p w:rsidR="00B400B6" w:rsidRPr="00B400B6" w:rsidRDefault="00B400B6" w:rsidP="00B400B6">
      <w:pPr>
        <w:widowControl w:val="0"/>
        <w:spacing w:after="0" w:line="360" w:lineRule="auto"/>
        <w:jc w:val="right"/>
        <w:rPr>
          <w:rFonts w:ascii="Times New Roman" w:hAnsi="Times New Roman" w:cs="Times New Roman"/>
          <w:snapToGrid w:val="0"/>
        </w:rPr>
      </w:pPr>
    </w:p>
    <w:p w:rsidR="00B400B6" w:rsidRPr="00B400B6" w:rsidRDefault="00B400B6" w:rsidP="00B400B6">
      <w:pPr>
        <w:widowControl w:val="0"/>
        <w:spacing w:after="0" w:line="360" w:lineRule="auto"/>
        <w:ind w:left="1021" w:hanging="1021"/>
        <w:jc w:val="both"/>
        <w:rPr>
          <w:rFonts w:ascii="Times New Roman" w:hAnsi="Times New Roman" w:cs="Times New Roman"/>
          <w:snapToGrid w:val="0"/>
        </w:rPr>
      </w:pPr>
      <w:r w:rsidRPr="00B400B6">
        <w:rPr>
          <w:rFonts w:ascii="Times New Roman" w:eastAsia="Arial Unicode MS" w:hAnsi="Times New Roman" w:cs="Times New Roman"/>
          <w:snapToGrid w:val="0"/>
        </w:rPr>
        <w:t xml:space="preserve">gdzie: </w:t>
      </w:r>
      <w:r w:rsidRPr="00B400B6">
        <w:rPr>
          <w:rFonts w:ascii="Times New Roman" w:hAnsi="Times New Roman" w:cs="Times New Roman"/>
          <w:i/>
          <w:snapToGrid w:val="0"/>
        </w:rPr>
        <w:t>C</w:t>
      </w:r>
      <w:r w:rsidRPr="00B400B6">
        <w:rPr>
          <w:rFonts w:ascii="Times New Roman" w:hAnsi="Times New Roman" w:cs="Times New Roman"/>
          <w:snapToGrid w:val="0"/>
        </w:rPr>
        <w:t xml:space="preserve"> – </w:t>
      </w:r>
      <w:r w:rsidRPr="00B400B6">
        <w:rPr>
          <w:rFonts w:ascii="Times New Roman" w:hAnsi="Times New Roman" w:cs="Times New Roman"/>
          <w:snapToGrid w:val="0"/>
          <w:spacing w:val="4"/>
        </w:rPr>
        <w:t xml:space="preserve">charakterystyka geometryczna przekroju np.: </w:t>
      </w:r>
      <w:r w:rsidRPr="00B400B6">
        <w:rPr>
          <w:rFonts w:ascii="Times New Roman" w:hAnsi="Times New Roman" w:cs="Times New Roman"/>
          <w:i/>
          <w:snapToGrid w:val="0"/>
          <w:spacing w:val="4"/>
        </w:rPr>
        <w:t>C</w:t>
      </w:r>
      <w:r w:rsidRPr="00B400B6">
        <w:rPr>
          <w:rFonts w:ascii="Times New Roman" w:hAnsi="Times New Roman" w:cs="Times New Roman"/>
          <w:snapToGrid w:val="0"/>
          <w:spacing w:val="4"/>
        </w:rPr>
        <w:t xml:space="preserve"> = </w:t>
      </w:r>
      <w:r w:rsidRPr="00B400B6">
        <w:rPr>
          <w:rFonts w:ascii="Times New Roman" w:hAnsi="Times New Roman" w:cs="Times New Roman"/>
          <w:i/>
          <w:snapToGrid w:val="0"/>
          <w:spacing w:val="4"/>
        </w:rPr>
        <w:t>A</w:t>
      </w:r>
      <w:r w:rsidRPr="00B400B6">
        <w:rPr>
          <w:rFonts w:ascii="Times New Roman" w:hAnsi="Times New Roman" w:cs="Times New Roman"/>
          <w:snapToGrid w:val="0"/>
          <w:spacing w:val="4"/>
        </w:rPr>
        <w:t xml:space="preserve"> – w przypadku rozciągania (</w:t>
      </w:r>
      <w:r w:rsidRPr="00B400B6">
        <w:rPr>
          <w:rFonts w:ascii="Times New Roman" w:hAnsi="Times New Roman" w:cs="Times New Roman"/>
          <w:i/>
          <w:snapToGrid w:val="0"/>
          <w:spacing w:val="4"/>
        </w:rPr>
        <w:t>A</w:t>
      </w:r>
      <w:r w:rsidRPr="00B400B6">
        <w:rPr>
          <w:rFonts w:ascii="Times New Roman" w:hAnsi="Times New Roman" w:cs="Times New Roman"/>
          <w:snapToGrid w:val="0"/>
          <w:spacing w:val="4"/>
        </w:rPr>
        <w:t xml:space="preserve"> – pole przekroju), </w:t>
      </w:r>
      <w:r w:rsidRPr="00B400B6">
        <w:rPr>
          <w:rFonts w:ascii="Times New Roman" w:hAnsi="Times New Roman" w:cs="Times New Roman"/>
          <w:i/>
          <w:snapToGrid w:val="0"/>
          <w:spacing w:val="4"/>
        </w:rPr>
        <w:t>C</w:t>
      </w:r>
      <w:r w:rsidRPr="00B400B6">
        <w:rPr>
          <w:rFonts w:ascii="Times New Roman" w:hAnsi="Times New Roman" w:cs="Times New Roman"/>
          <w:snapToGrid w:val="0"/>
          <w:spacing w:val="4"/>
        </w:rPr>
        <w:t xml:space="preserve"> = </w:t>
      </w:r>
      <w:r w:rsidRPr="00B400B6">
        <w:rPr>
          <w:rFonts w:ascii="Times New Roman" w:hAnsi="Times New Roman" w:cs="Times New Roman"/>
          <w:i/>
          <w:snapToGrid w:val="0"/>
          <w:spacing w:val="4"/>
        </w:rPr>
        <w:t>W</w:t>
      </w:r>
      <w:r w:rsidRPr="00B400B6">
        <w:rPr>
          <w:rFonts w:ascii="Times New Roman" w:hAnsi="Times New Roman" w:cs="Times New Roman"/>
          <w:snapToGrid w:val="0"/>
          <w:spacing w:val="4"/>
        </w:rPr>
        <w:t xml:space="preserve"> – w przypadku zginania</w:t>
      </w:r>
      <w:r w:rsidRPr="00B400B6">
        <w:rPr>
          <w:rFonts w:ascii="Times New Roman" w:hAnsi="Times New Roman" w:cs="Times New Roman"/>
          <w:snapToGrid w:val="0"/>
        </w:rPr>
        <w:t xml:space="preserve"> (</w:t>
      </w:r>
      <w:r w:rsidRPr="00B400B6">
        <w:rPr>
          <w:rFonts w:ascii="Times New Roman" w:hAnsi="Times New Roman" w:cs="Times New Roman"/>
          <w:i/>
          <w:snapToGrid w:val="0"/>
        </w:rPr>
        <w:t>W</w:t>
      </w:r>
      <w:r w:rsidRPr="00B400B6">
        <w:rPr>
          <w:rFonts w:ascii="Times New Roman" w:hAnsi="Times New Roman" w:cs="Times New Roman"/>
          <w:snapToGrid w:val="0"/>
        </w:rPr>
        <w:t xml:space="preserve"> – wskaźnik zginania),          </w:t>
      </w:r>
    </w:p>
    <w:p w:rsidR="00B400B6" w:rsidRPr="00B400B6" w:rsidRDefault="00B400B6" w:rsidP="00B400B6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</w:rPr>
      </w:pPr>
      <w:r w:rsidRPr="00B400B6">
        <w:rPr>
          <w:rFonts w:ascii="Times New Roman" w:hAnsi="Times New Roman" w:cs="Times New Roman"/>
          <w:snapToGrid w:val="0"/>
        </w:rPr>
        <w:lastRenderedPageBreak/>
        <w:t xml:space="preserve">           </w:t>
      </w:r>
      <w:r w:rsidRPr="00B400B6">
        <w:rPr>
          <w:rFonts w:ascii="Times New Roman" w:hAnsi="Times New Roman" w:cs="Times New Roman"/>
          <w:i/>
          <w:snapToGrid w:val="0"/>
        </w:rPr>
        <w:t xml:space="preserve">a </w:t>
      </w:r>
      <w:r w:rsidRPr="00B400B6">
        <w:rPr>
          <w:rFonts w:ascii="Times New Roman" w:hAnsi="Times New Roman" w:cs="Times New Roman"/>
          <w:snapToGrid w:val="0"/>
        </w:rPr>
        <w:t xml:space="preserve">– współczynnik (np. wyboczenia) modelu wytężenia, </w:t>
      </w:r>
    </w:p>
    <w:p w:rsidR="00B400B6" w:rsidRPr="00B400B6" w:rsidRDefault="00B400B6" w:rsidP="00B400B6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</w:rPr>
      </w:pPr>
      <w:r w:rsidRPr="00B400B6">
        <w:rPr>
          <w:rFonts w:ascii="Times New Roman" w:hAnsi="Times New Roman" w:cs="Times New Roman"/>
          <w:snapToGrid w:val="0"/>
        </w:rPr>
        <w:t xml:space="preserve">           </w:t>
      </w:r>
      <w:proofErr w:type="spellStart"/>
      <w:r w:rsidRPr="00B400B6">
        <w:rPr>
          <w:rFonts w:ascii="Times New Roman" w:hAnsi="Times New Roman" w:cs="Times New Roman"/>
          <w:i/>
          <w:snapToGrid w:val="0"/>
        </w:rPr>
        <w:t>f</w:t>
      </w:r>
      <w:r w:rsidRPr="00B400B6">
        <w:rPr>
          <w:rFonts w:ascii="Times New Roman" w:hAnsi="Times New Roman" w:cs="Times New Roman"/>
          <w:i/>
          <w:snapToGrid w:val="0"/>
          <w:vertAlign w:val="subscript"/>
        </w:rPr>
        <w:t>k</w:t>
      </w:r>
      <w:proofErr w:type="spellEnd"/>
      <w:r w:rsidRPr="00B400B6">
        <w:rPr>
          <w:rFonts w:ascii="Times New Roman" w:hAnsi="Times New Roman" w:cs="Times New Roman"/>
          <w:snapToGrid w:val="0"/>
        </w:rPr>
        <w:t xml:space="preserve"> – wartość charakterystyczna wytrzymałości materiału,</w:t>
      </w:r>
    </w:p>
    <w:p w:rsidR="00B400B6" w:rsidRPr="00B400B6" w:rsidRDefault="00B400B6" w:rsidP="00B400B6">
      <w:pPr>
        <w:pStyle w:val="BasicParagraph"/>
        <w:spacing w:line="360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:rsidR="00B400B6" w:rsidRDefault="00B400B6" w:rsidP="00B400B6">
      <w:pPr>
        <w:pStyle w:val="BasicParagraph"/>
        <w:ind w:firstLine="283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Wzory należy oddzielać od pozostałego tekstu 1 wierszem wolnym. Powołując się w tekście na wzory, numery wzorów należy umieszczać w nawiasach okrągłych. </w:t>
      </w:r>
    </w:p>
    <w:p w:rsidR="00B400B6" w:rsidRDefault="00B400B6" w:rsidP="00B400B6">
      <w:pPr>
        <w:pStyle w:val="BasicParagraph"/>
        <w:ind w:firstLine="283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Przywołując literaturę w tekście należy wpisać numer w nawiasie kwadratowym, np. [2]. Spis literatury podaje się w kolejności cytowania na końcu artykułu.</w:t>
      </w:r>
    </w:p>
    <w:p w:rsidR="00B400B6" w:rsidRPr="00B400B6" w:rsidRDefault="00B400B6" w:rsidP="00B400B6">
      <w:pPr>
        <w:pStyle w:val="BasicParagrap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:rsidR="00B400B6" w:rsidRPr="00B400B6" w:rsidRDefault="00B400B6" w:rsidP="00B400B6">
      <w:pPr>
        <w:pStyle w:val="BasicParagrap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:rsidR="00B400B6" w:rsidRPr="00B400B6" w:rsidRDefault="00B400B6" w:rsidP="00B400B6">
      <w:pPr>
        <w:pStyle w:val="BasicParagraph"/>
        <w:ind w:firstLine="283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 w:rsidRPr="00B400B6">
        <w:rPr>
          <w:rFonts w:ascii="Times New Roman" w:hAnsi="Times New Roman" w:cs="Times New Roman"/>
          <w:b/>
          <w:bCs/>
          <w:sz w:val="22"/>
          <w:szCs w:val="22"/>
          <w:lang w:val="pl-PL"/>
        </w:rPr>
        <w:t>Literatura</w:t>
      </w:r>
      <w:r w:rsidRPr="00B400B6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</w:p>
    <w:p w:rsidR="00B400B6" w:rsidRPr="00B400B6" w:rsidRDefault="00B400B6" w:rsidP="00B400B6">
      <w:pPr>
        <w:pStyle w:val="BasicParagraph"/>
        <w:rPr>
          <w:rFonts w:ascii="Times New Roman" w:hAnsi="Times New Roman" w:cs="Times New Roman"/>
          <w:sz w:val="22"/>
          <w:szCs w:val="22"/>
          <w:lang w:val="pl-PL"/>
        </w:rPr>
      </w:pPr>
    </w:p>
    <w:p w:rsidR="00B400B6" w:rsidRPr="00B400B6" w:rsidRDefault="00B400B6" w:rsidP="00B400B6">
      <w:pPr>
        <w:pStyle w:val="BasicParagraph"/>
        <w:spacing w:after="113"/>
        <w:ind w:left="312" w:hanging="312"/>
        <w:rPr>
          <w:rFonts w:ascii="Times New Roman" w:hAnsi="Times New Roman" w:cs="Times New Roman"/>
          <w:sz w:val="20"/>
          <w:szCs w:val="20"/>
          <w:lang w:val="pl-PL"/>
        </w:rPr>
      </w:pPr>
      <w:r w:rsidRPr="00B400B6">
        <w:rPr>
          <w:rFonts w:ascii="Times New Roman" w:hAnsi="Times New Roman" w:cs="Times New Roman"/>
          <w:sz w:val="20"/>
          <w:szCs w:val="20"/>
          <w:lang w:val="pl-PL"/>
        </w:rPr>
        <w:t xml:space="preserve">[1] </w:t>
      </w:r>
      <w:proofErr w:type="spellStart"/>
      <w:r w:rsidRPr="00B400B6">
        <w:rPr>
          <w:rFonts w:ascii="Times New Roman" w:hAnsi="Times New Roman" w:cs="Times New Roman"/>
          <w:sz w:val="20"/>
          <w:szCs w:val="20"/>
          <w:lang w:val="pl-PL"/>
        </w:rPr>
        <w:t>Hołata</w:t>
      </w:r>
      <w:proofErr w:type="spellEnd"/>
      <w:r w:rsidRPr="00B400B6">
        <w:rPr>
          <w:rFonts w:ascii="Times New Roman" w:hAnsi="Times New Roman" w:cs="Times New Roman"/>
          <w:sz w:val="20"/>
          <w:szCs w:val="20"/>
          <w:lang w:val="pl-PL"/>
        </w:rPr>
        <w:t xml:space="preserve"> E.: </w:t>
      </w:r>
      <w:r w:rsidRPr="00B400B6">
        <w:rPr>
          <w:rFonts w:ascii="Times New Roman" w:hAnsi="Times New Roman" w:cs="Times New Roman"/>
          <w:i/>
          <w:iCs/>
          <w:sz w:val="20"/>
          <w:szCs w:val="20"/>
          <w:lang w:val="pl-PL"/>
        </w:rPr>
        <w:t>Nośność graniczna nieużebrowanych cylindrycznych płaszczy silosów stalowych.</w:t>
      </w:r>
      <w:r w:rsidRPr="00B400B6">
        <w:rPr>
          <w:rFonts w:ascii="Times New Roman" w:hAnsi="Times New Roman" w:cs="Times New Roman"/>
          <w:sz w:val="20"/>
          <w:szCs w:val="20"/>
          <w:lang w:val="pl-PL"/>
        </w:rPr>
        <w:t xml:space="preserve"> Oficyna Wydawnicza Politechnik Wrocławskiej, Wrocław 2003.</w:t>
      </w:r>
    </w:p>
    <w:p w:rsidR="00B400B6" w:rsidRDefault="00B400B6" w:rsidP="00B400B6">
      <w:pPr>
        <w:pStyle w:val="BasicParagraph"/>
        <w:ind w:left="312" w:hanging="312"/>
        <w:rPr>
          <w:rFonts w:ascii="Times New Roman" w:hAnsi="Times New Roman" w:cs="Times New Roman"/>
          <w:sz w:val="20"/>
          <w:szCs w:val="20"/>
        </w:rPr>
      </w:pPr>
      <w:r w:rsidRPr="00B400B6">
        <w:rPr>
          <w:rFonts w:ascii="Times New Roman" w:hAnsi="Times New Roman" w:cs="Times New Roman"/>
          <w:sz w:val="20"/>
          <w:szCs w:val="20"/>
          <w:lang w:val="pl-PL"/>
        </w:rPr>
        <w:t xml:space="preserve">[2] Górski J., Mikulski T.: </w:t>
      </w:r>
      <w:r w:rsidRPr="00B400B6"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Obliczenia numeryczne stalowych zbiorników walcowych z </w:t>
      </w:r>
      <w:proofErr w:type="spellStart"/>
      <w:r w:rsidRPr="00B400B6">
        <w:rPr>
          <w:rFonts w:ascii="Times New Roman" w:hAnsi="Times New Roman" w:cs="Times New Roman"/>
          <w:i/>
          <w:iCs/>
          <w:sz w:val="20"/>
          <w:szCs w:val="20"/>
          <w:lang w:val="pl-PL"/>
        </w:rPr>
        <w:t>imperfekcjami</w:t>
      </w:r>
      <w:proofErr w:type="spellEnd"/>
      <w:r w:rsidRPr="00B400B6">
        <w:rPr>
          <w:rFonts w:ascii="Times New Roman" w:hAnsi="Times New Roman" w:cs="Times New Roman"/>
          <w:i/>
          <w:iCs/>
          <w:sz w:val="20"/>
          <w:szCs w:val="20"/>
          <w:lang w:val="pl-PL"/>
        </w:rPr>
        <w:t xml:space="preserve"> </w:t>
      </w:r>
      <w:r w:rsidRPr="00B400B6">
        <w:rPr>
          <w:rFonts w:ascii="Times New Roman" w:hAnsi="Times New Roman" w:cs="Times New Roman"/>
          <w:i/>
          <w:iCs/>
          <w:sz w:val="20"/>
          <w:szCs w:val="20"/>
          <w:lang w:val="pl-PL"/>
        </w:rPr>
        <w:br/>
        <w:t>geometrycznymi.</w:t>
      </w:r>
      <w:r w:rsidRPr="00B400B6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Inżynieria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Budownictwo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2006, 9, s. 473-476. </w:t>
      </w:r>
    </w:p>
    <w:p w:rsidR="00B400B6" w:rsidRDefault="00B400B6" w:rsidP="00B400B6">
      <w:pPr>
        <w:pStyle w:val="BasicParagraph"/>
        <w:rPr>
          <w:rFonts w:ascii="Times New Roman" w:hAnsi="Times New Roman" w:cs="Times New Roman"/>
          <w:sz w:val="22"/>
          <w:szCs w:val="22"/>
        </w:rPr>
      </w:pPr>
    </w:p>
    <w:p w:rsidR="00B400B6" w:rsidRDefault="00B400B6" w:rsidP="00B400B6">
      <w:pPr>
        <w:pStyle w:val="BasicParagraph"/>
        <w:rPr>
          <w:rFonts w:ascii="Times New Roman" w:hAnsi="Times New Roman" w:cs="Times New Roman"/>
          <w:sz w:val="22"/>
          <w:szCs w:val="22"/>
        </w:rPr>
      </w:pPr>
    </w:p>
    <w:p w:rsidR="00B400B6" w:rsidRDefault="00B400B6" w:rsidP="00B400B6">
      <w:pPr>
        <w:pStyle w:val="BasicParagraph"/>
        <w:rPr>
          <w:rFonts w:ascii="Times New Roman" w:hAnsi="Times New Roman" w:cs="Times New Roman"/>
          <w:sz w:val="22"/>
          <w:szCs w:val="22"/>
        </w:rPr>
      </w:pPr>
    </w:p>
    <w:p w:rsidR="00B400B6" w:rsidRDefault="00B400B6" w:rsidP="00B400B6">
      <w:pPr>
        <w:pStyle w:val="BasicParagraph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TYTUŁ W JĘZYKU ANGIELSKIM  </w:t>
      </w:r>
    </w:p>
    <w:p w:rsidR="00DA49E4" w:rsidRPr="00B400B6" w:rsidRDefault="00DA49E4" w:rsidP="00B400B6"/>
    <w:sectPr w:rsidR="00DA49E4" w:rsidRPr="00B400B6" w:rsidSect="00B400B6">
      <w:pgSz w:w="11906" w:h="16838"/>
      <w:pgMar w:top="1701" w:right="1418" w:bottom="1701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D70" w:rsidRDefault="00807D70" w:rsidP="00B400B6">
      <w:pPr>
        <w:spacing w:after="0" w:line="240" w:lineRule="auto"/>
      </w:pPr>
      <w:r>
        <w:separator/>
      </w:r>
    </w:p>
  </w:endnote>
  <w:endnote w:type="continuationSeparator" w:id="0">
    <w:p w:rsidR="00807D70" w:rsidRDefault="00807D70" w:rsidP="00B40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D70" w:rsidRDefault="00807D70" w:rsidP="00B400B6">
      <w:pPr>
        <w:spacing w:after="0" w:line="240" w:lineRule="auto"/>
      </w:pPr>
      <w:r>
        <w:separator/>
      </w:r>
    </w:p>
  </w:footnote>
  <w:footnote w:type="continuationSeparator" w:id="0">
    <w:p w:rsidR="00807D70" w:rsidRDefault="00807D70" w:rsidP="00B400B6">
      <w:pPr>
        <w:spacing w:after="0" w:line="240" w:lineRule="auto"/>
      </w:pPr>
      <w:r>
        <w:continuationSeparator/>
      </w:r>
    </w:p>
  </w:footnote>
  <w:footnote w:id="1">
    <w:p w:rsidR="00B400B6" w:rsidRPr="00B400B6" w:rsidRDefault="00B400B6" w:rsidP="00B400B6">
      <w:pPr>
        <w:pStyle w:val="BasicParagraph"/>
        <w:rPr>
          <w:rFonts w:ascii="Times New Roman" w:hAnsi="Times New Roman" w:cs="Times New Roman"/>
          <w:sz w:val="18"/>
          <w:szCs w:val="18"/>
          <w:lang w:val="pl-PL"/>
        </w:rPr>
      </w:pPr>
      <w:r>
        <w:rPr>
          <w:rStyle w:val="Odwoanieprzypisudolnego"/>
        </w:rPr>
        <w:footnoteRef/>
      </w:r>
      <w:r w:rsidRPr="00B400B6">
        <w:rPr>
          <w:lang w:val="pl-PL"/>
        </w:rPr>
        <w:t xml:space="preserve"> </w:t>
      </w:r>
      <w:r w:rsidRPr="00B400B6">
        <w:rPr>
          <w:rFonts w:ascii="Times New Roman" w:hAnsi="Times New Roman" w:cs="Times New Roman"/>
          <w:sz w:val="18"/>
          <w:szCs w:val="18"/>
          <w:lang w:val="pl-PL"/>
        </w:rPr>
        <w:t>tytuły naukowe, imię i nazwisko, adres internetowy – uczelnia, wydział</w:t>
      </w:r>
      <w:r w:rsidR="004C79CD">
        <w:rPr>
          <w:rFonts w:ascii="Times New Roman" w:hAnsi="Times New Roman" w:cs="Times New Roman"/>
          <w:sz w:val="18"/>
          <w:szCs w:val="18"/>
          <w:lang w:val="pl-PL"/>
        </w:rPr>
        <w:t xml:space="preserve"> lub firma</w:t>
      </w:r>
      <w:r w:rsidRPr="00B400B6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0B6"/>
    <w:rsid w:val="000416F6"/>
    <w:rsid w:val="000711D8"/>
    <w:rsid w:val="00134C83"/>
    <w:rsid w:val="003B7A81"/>
    <w:rsid w:val="004C79CD"/>
    <w:rsid w:val="006B47B6"/>
    <w:rsid w:val="00705AAD"/>
    <w:rsid w:val="00735A04"/>
    <w:rsid w:val="00807D70"/>
    <w:rsid w:val="008D00B7"/>
    <w:rsid w:val="009117DD"/>
    <w:rsid w:val="00A37D97"/>
    <w:rsid w:val="00A443B8"/>
    <w:rsid w:val="00AB5666"/>
    <w:rsid w:val="00B400B6"/>
    <w:rsid w:val="00C226BB"/>
    <w:rsid w:val="00D126F9"/>
    <w:rsid w:val="00DA49E4"/>
    <w:rsid w:val="00F760CC"/>
    <w:rsid w:val="00FE4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9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sicParagraph">
    <w:name w:val="[Basic Paragraph]"/>
    <w:basedOn w:val="Normalny"/>
    <w:uiPriority w:val="99"/>
    <w:rsid w:val="00B400B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00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00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00B6"/>
    <w:rPr>
      <w:vertAlign w:val="superscript"/>
    </w:rPr>
  </w:style>
  <w:style w:type="paragraph" w:customStyle="1" w:styleId="NoParagraphStyle">
    <w:name w:val="[No Paragraph Style]"/>
    <w:rsid w:val="00B400B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0B6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3B7A8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62B6D-6B33-4C23-AF32-10267A41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KOMPUTER</cp:lastModifiedBy>
  <cp:revision>2</cp:revision>
  <dcterms:created xsi:type="dcterms:W3CDTF">2024-10-05T11:29:00Z</dcterms:created>
  <dcterms:modified xsi:type="dcterms:W3CDTF">2024-10-05T11:29:00Z</dcterms:modified>
</cp:coreProperties>
</file>